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39" w:rsidRPr="00FB74D0" w:rsidRDefault="004F1947">
      <w:pPr>
        <w:pStyle w:val="1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План работы Научного клуба «Первые в науке» на 202</w:t>
      </w:r>
      <w:r>
        <w:rPr>
          <w:b/>
          <w:color w:val="auto"/>
          <w:sz w:val="24"/>
          <w:szCs w:val="24"/>
        </w:rPr>
        <w:t>5</w:t>
      </w:r>
      <w:r w:rsidRPr="00FB74D0">
        <w:rPr>
          <w:b/>
          <w:color w:val="auto"/>
          <w:sz w:val="24"/>
          <w:szCs w:val="24"/>
        </w:rPr>
        <w:t>–202</w:t>
      </w:r>
      <w:r>
        <w:rPr>
          <w:b/>
          <w:color w:val="auto"/>
          <w:sz w:val="24"/>
          <w:szCs w:val="24"/>
        </w:rPr>
        <w:t>6</w:t>
      </w:r>
      <w:r w:rsidRPr="00FB74D0">
        <w:rPr>
          <w:b/>
          <w:color w:val="auto"/>
          <w:sz w:val="24"/>
          <w:szCs w:val="24"/>
        </w:rPr>
        <w:t xml:space="preserve"> учебный год</w:t>
      </w:r>
    </w:p>
    <w:p w:rsidR="00FB74D0" w:rsidRDefault="004F1947" w:rsidP="00FB74D0">
      <w:pPr>
        <w:spacing w:after="120"/>
        <w:rPr>
          <w:sz w:val="24"/>
          <w:szCs w:val="24"/>
        </w:rPr>
      </w:pPr>
      <w:r w:rsidRPr="00FB74D0">
        <w:rPr>
          <w:b/>
          <w:bCs/>
          <w:sz w:val="24"/>
          <w:szCs w:val="24"/>
        </w:rPr>
        <w:t>Организация:</w:t>
      </w:r>
      <w:r w:rsidRPr="00FB74D0">
        <w:rPr>
          <w:sz w:val="24"/>
          <w:szCs w:val="24"/>
        </w:rPr>
        <w:t xml:space="preserve"> ГАПОУ СО «Свердловский областной педагогический колледж» </w:t>
      </w:r>
      <w:r w:rsidRPr="00FB74D0">
        <w:rPr>
          <w:b/>
          <w:bCs/>
          <w:sz w:val="24"/>
          <w:szCs w:val="24"/>
        </w:rPr>
        <w:t>Куратор клуба:</w:t>
      </w:r>
      <w:r w:rsidRPr="00FB74D0">
        <w:rPr>
          <w:sz w:val="24"/>
          <w:szCs w:val="24"/>
        </w:rPr>
        <w:t xml:space="preserve"> Новикова Татьяна Давыдовна </w:t>
      </w:r>
    </w:p>
    <w:p w:rsidR="00D50A39" w:rsidRPr="00FB74D0" w:rsidRDefault="004F1947" w:rsidP="00FB74D0">
      <w:pPr>
        <w:spacing w:after="120"/>
        <w:rPr>
          <w:sz w:val="24"/>
          <w:szCs w:val="24"/>
        </w:rPr>
      </w:pPr>
      <w:r w:rsidRPr="00FB74D0">
        <w:rPr>
          <w:b/>
          <w:bCs/>
          <w:sz w:val="24"/>
          <w:szCs w:val="24"/>
        </w:rPr>
        <w:t>Срок реализации:</w:t>
      </w:r>
      <w:r w:rsidRPr="00FB74D0">
        <w:rPr>
          <w:sz w:val="24"/>
          <w:szCs w:val="24"/>
        </w:rPr>
        <w:t xml:space="preserve"> сентябрь 202</w:t>
      </w:r>
      <w:r>
        <w:rPr>
          <w:sz w:val="24"/>
          <w:szCs w:val="24"/>
        </w:rPr>
        <w:t>5</w:t>
      </w:r>
      <w:r w:rsidRPr="00FB74D0">
        <w:rPr>
          <w:sz w:val="24"/>
          <w:szCs w:val="24"/>
        </w:rPr>
        <w:t xml:space="preserve"> г. — август 202</w:t>
      </w:r>
      <w:r>
        <w:rPr>
          <w:sz w:val="24"/>
          <w:szCs w:val="24"/>
        </w:rPr>
        <w:t>6</w:t>
      </w:r>
      <w:r w:rsidRPr="00FB74D0">
        <w:rPr>
          <w:sz w:val="24"/>
          <w:szCs w:val="24"/>
        </w:rPr>
        <w:t xml:space="preserve"> г.</w:t>
      </w:r>
    </w:p>
    <w:p w:rsidR="00D50A39" w:rsidRPr="00FB74D0" w:rsidRDefault="004F1947">
      <w:pPr>
        <w:pStyle w:val="2"/>
        <w:rPr>
          <w:color w:val="auto"/>
          <w:sz w:val="24"/>
          <w:szCs w:val="24"/>
        </w:rPr>
      </w:pPr>
      <w:r w:rsidRPr="00FB74D0">
        <w:rPr>
          <w:color w:val="auto"/>
          <w:sz w:val="24"/>
          <w:szCs w:val="24"/>
        </w:rPr>
        <w:t>Основная цель</w:t>
      </w:r>
    </w:p>
    <w:p w:rsidR="00757CC5" w:rsidRDefault="00757CC5">
      <w:pPr>
        <w:pStyle w:val="2"/>
        <w:rPr>
          <w:color w:val="auto"/>
          <w:sz w:val="24"/>
          <w:szCs w:val="24"/>
        </w:rPr>
      </w:pPr>
      <w:r w:rsidRPr="00757CC5">
        <w:rPr>
          <w:color w:val="auto"/>
          <w:sz w:val="24"/>
          <w:szCs w:val="24"/>
        </w:rPr>
        <w:t>развитие личности студентов и школьников посредством вовлечения в научно-техническое творчество, исследования и научно-просветительскую работу.</w:t>
      </w:r>
    </w:p>
    <w:p w:rsidR="00D50A39" w:rsidRPr="00FB74D0" w:rsidRDefault="004F1947">
      <w:pPr>
        <w:pStyle w:val="2"/>
        <w:rPr>
          <w:color w:val="auto"/>
          <w:sz w:val="24"/>
          <w:szCs w:val="24"/>
        </w:rPr>
      </w:pPr>
      <w:r w:rsidRPr="00FB74D0">
        <w:rPr>
          <w:color w:val="auto"/>
          <w:sz w:val="24"/>
          <w:szCs w:val="24"/>
        </w:rPr>
        <w:t>Задачи на учебный год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Развитие научного потенциала и исследовательских навыков у молодёжи.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Популяризация науки среди детей и подростков через систему каскадного наставничества «педагог — студент — школьник».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Формирование и укрепление команды участников по трём направлениям: «Юные исследователи», «Юные техники», «Юные программисты».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Привлечение экспертов и партнёров для поддержки учебно-методической базы научно-исследовательской деятельности.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Разработка и апробация учебно-методических комплексов (в том числе цифровых) для школ Свердловской области.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Развитие студенческого самоуправления через работу Совета Клуба и выборных органов.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 xml:space="preserve">Повышение </w:t>
      </w:r>
      <w:proofErr w:type="spellStart"/>
      <w:r w:rsidRPr="00FB74D0">
        <w:rPr>
          <w:sz w:val="24"/>
          <w:szCs w:val="24"/>
        </w:rPr>
        <w:t>медийной</w:t>
      </w:r>
      <w:proofErr w:type="spellEnd"/>
      <w:r w:rsidRPr="00FB74D0">
        <w:rPr>
          <w:sz w:val="24"/>
          <w:szCs w:val="24"/>
        </w:rPr>
        <w:t xml:space="preserve"> активности и узнаваемости Клуба (</w:t>
      </w:r>
      <w:proofErr w:type="spellStart"/>
      <w:r w:rsidRPr="00FB74D0">
        <w:rPr>
          <w:sz w:val="24"/>
          <w:szCs w:val="24"/>
        </w:rPr>
        <w:t>ВКонтакте</w:t>
      </w:r>
      <w:proofErr w:type="spellEnd"/>
      <w:r w:rsidRPr="00FB74D0">
        <w:rPr>
          <w:sz w:val="24"/>
          <w:szCs w:val="24"/>
        </w:rPr>
        <w:t>, сайт колледжа, партнёрские площадки).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Расширение охвата школьников через STEM-мастер-классы, профессиональные пробы и выездные мероприятия.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 xml:space="preserve">Внедрение </w:t>
      </w:r>
      <w:proofErr w:type="spellStart"/>
      <w:r w:rsidRPr="00FB74D0">
        <w:rPr>
          <w:sz w:val="24"/>
          <w:szCs w:val="24"/>
        </w:rPr>
        <w:t>нейросетевых</w:t>
      </w:r>
      <w:proofErr w:type="spellEnd"/>
      <w:r w:rsidRPr="00FB74D0">
        <w:rPr>
          <w:sz w:val="24"/>
          <w:szCs w:val="24"/>
        </w:rPr>
        <w:t xml:space="preserve"> технологий и VR/AR-инструментов в образовательный процесс (перспективное направление «Юные программисты»).</w:t>
      </w:r>
    </w:p>
    <w:p w:rsidR="00D50A39" w:rsidRPr="00FB74D0" w:rsidRDefault="004F1947">
      <w:pPr>
        <w:pStyle w:val="a4"/>
        <w:numPr>
          <w:ilvl w:val="0"/>
          <w:numId w:val="2"/>
        </w:numPr>
        <w:rPr>
          <w:sz w:val="24"/>
          <w:szCs w:val="24"/>
        </w:rPr>
      </w:pPr>
      <w:r w:rsidRPr="00FB74D0">
        <w:rPr>
          <w:sz w:val="24"/>
          <w:szCs w:val="24"/>
        </w:rPr>
        <w:t>Подготовка к участию в региональных, всероссийских и международных конкурсах, форумах и конференциях.</w:t>
      </w:r>
    </w:p>
    <w:p w:rsidR="00FB74D0" w:rsidRPr="00FB74D0" w:rsidRDefault="00FB74D0">
      <w:pPr>
        <w:pStyle w:val="2"/>
        <w:rPr>
          <w:b/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Этап I. Организационно-подготовительный (сентябрь — октябрь 202</w:t>
      </w:r>
      <w:r>
        <w:rPr>
          <w:b/>
          <w:color w:val="auto"/>
          <w:sz w:val="24"/>
          <w:szCs w:val="24"/>
        </w:rPr>
        <w:t>5</w:t>
      </w:r>
      <w:r w:rsidRPr="00FB74D0">
        <w:rPr>
          <w:b/>
          <w:color w:val="auto"/>
          <w:sz w:val="24"/>
          <w:szCs w:val="24"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"/>
        <w:gridCol w:w="3475"/>
        <w:gridCol w:w="1160"/>
        <w:gridCol w:w="1913"/>
        <w:gridCol w:w="2249"/>
      </w:tblGrid>
      <w:tr w:rsidR="00D50A39" w:rsidRPr="00FB74D0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Ожидаемый результат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Проведение информационной кампании среди студентов колледжа (презентации, посты ВК, листовки)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1–15 сентября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Руководитель клуба, Совет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Привлечение не менее 50 новых участников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Обновление </w:t>
            </w:r>
            <w:proofErr w:type="spellStart"/>
            <w:r w:rsidRPr="00FB74D0">
              <w:rPr>
                <w:sz w:val="24"/>
                <w:szCs w:val="24"/>
              </w:rPr>
              <w:t>Google</w:t>
            </w:r>
            <w:proofErr w:type="spellEnd"/>
            <w:r w:rsidRPr="00FB74D0">
              <w:rPr>
                <w:sz w:val="24"/>
                <w:szCs w:val="24"/>
              </w:rPr>
              <w:t>-формы регистрации участников; сбор заявок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1–20 сентября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Старосты направлений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Сформирована база участников на учебный год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Общее собрание Клуба: утверждение плана работы, выборы Совета Клуба и старост направлений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20–25 сентября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Руководитель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Утверждён план, избраны органы самоуправления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Торжественное открытие нового сезона Научного клуба Первых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Конец сентября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Официальный старт работы; пост ВК, фотоотчёт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Формирование проектных групп по направлениям: «Юные исследователи», «Юные техники», «Юные </w:t>
            </w:r>
            <w:r w:rsidRPr="00FB74D0">
              <w:rPr>
                <w:sz w:val="24"/>
                <w:szCs w:val="24"/>
              </w:rPr>
              <w:lastRenderedPageBreak/>
              <w:t>программисты»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lastRenderedPageBreak/>
              <w:t>25–30 сентября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Старосты направлений,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Сформировано не менее 3 групп (по 10–15 чел.)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Установочное заседание Совета Клуба: распределение обязанностей, календарное планирование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Протокол заседания, план-сетка на семестр</w:t>
            </w:r>
          </w:p>
        </w:tc>
      </w:tr>
    </w:tbl>
    <w:p w:rsidR="00FB74D0" w:rsidRDefault="00FB74D0">
      <w:pPr>
        <w:pStyle w:val="2"/>
        <w:rPr>
          <w:b/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Этап II. Техническое оснащение и методическая подготовка (ноябрь 202</w:t>
      </w:r>
      <w:r>
        <w:rPr>
          <w:b/>
          <w:color w:val="auto"/>
          <w:sz w:val="24"/>
          <w:szCs w:val="24"/>
        </w:rPr>
        <w:t>5</w:t>
      </w:r>
      <w:r w:rsidRPr="00FB74D0">
        <w:rPr>
          <w:b/>
          <w:color w:val="auto"/>
          <w:sz w:val="24"/>
          <w:szCs w:val="24"/>
        </w:rPr>
        <w:t xml:space="preserve"> — январь 202</w:t>
      </w:r>
      <w:r>
        <w:rPr>
          <w:b/>
          <w:color w:val="auto"/>
          <w:sz w:val="24"/>
          <w:szCs w:val="24"/>
        </w:rPr>
        <w:t>6</w:t>
      </w:r>
      <w:r w:rsidRPr="00FB74D0">
        <w:rPr>
          <w:b/>
          <w:color w:val="auto"/>
          <w:sz w:val="24"/>
          <w:szCs w:val="24"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"/>
        <w:gridCol w:w="3303"/>
        <w:gridCol w:w="1008"/>
        <w:gridCol w:w="2125"/>
        <w:gridCol w:w="2361"/>
      </w:tblGrid>
      <w:tr w:rsidR="00D50A39" w:rsidRPr="00FB74D0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Ожидаемый результат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Инвентаризация материально-технической базы: 3D-принтеры, наборы </w:t>
            </w:r>
            <w:proofErr w:type="spellStart"/>
            <w:r w:rsidRPr="00FB74D0">
              <w:rPr>
                <w:sz w:val="24"/>
                <w:szCs w:val="24"/>
              </w:rPr>
              <w:t>Arduino</w:t>
            </w:r>
            <w:proofErr w:type="spellEnd"/>
            <w:r w:rsidRPr="00FB74D0">
              <w:rPr>
                <w:sz w:val="24"/>
                <w:szCs w:val="24"/>
              </w:rPr>
              <w:t>, датчики, расходные материалы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Руководитель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Акт инвентаризации, заявка на дооснащение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Обучающие семинары для новых участников: «Основы 3D-моделирования», «Введение в </w:t>
            </w:r>
            <w:proofErr w:type="spellStart"/>
            <w:r w:rsidRPr="00FB74D0">
              <w:rPr>
                <w:sz w:val="24"/>
                <w:szCs w:val="24"/>
              </w:rPr>
              <w:t>Arduino</w:t>
            </w:r>
            <w:proofErr w:type="spellEnd"/>
            <w:r w:rsidRPr="00FB74D0">
              <w:rPr>
                <w:sz w:val="24"/>
                <w:szCs w:val="24"/>
              </w:rPr>
              <w:t xml:space="preserve">», «TRIK </w:t>
            </w:r>
            <w:proofErr w:type="spellStart"/>
            <w:r w:rsidRPr="00FB74D0">
              <w:rPr>
                <w:sz w:val="24"/>
                <w:szCs w:val="24"/>
              </w:rPr>
              <w:t>Studio</w:t>
            </w:r>
            <w:proofErr w:type="spellEnd"/>
            <w:r w:rsidRPr="00FB74D0">
              <w:rPr>
                <w:sz w:val="24"/>
                <w:szCs w:val="24"/>
              </w:rPr>
              <w:t>: первые шаги»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Ноябрь — декабрь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студенты-старшекурсники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3 семинаров; участники получили базовые навыки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Заседание №1: «История науки и приоритет открытий» — дискуссионный формат, развитие критического мышления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Староста направления «Юные исследователи»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Протокол, пост ВК, видеорепортаж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Заседание №2: «Современные открытия России» — обзор достижений, живой диалог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Староста направления «Юные исследователи»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Протокол, пост ВК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Мастер-класс «Наука своими руками» с использованием научных наборов (опыты по физике и химии)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приглашённый эксперт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Охват: не менее 30 участников; фото- и видеоотчёт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Разработка тем студенческих проектов; закрепление научных руководителей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Декабрь — январь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Совет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 каждого участника определена тема проекта и руководитель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Праздничное заседание: «День детских изобретений» (17 января) — презентация идей проектов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17 января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все направления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Пост ВК, анонс проектов на второе полугодие</w:t>
            </w:r>
          </w:p>
        </w:tc>
      </w:tr>
    </w:tbl>
    <w:p w:rsidR="00FB74D0" w:rsidRDefault="00FB74D0">
      <w:pPr>
        <w:pStyle w:val="2"/>
        <w:rPr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bookmarkStart w:id="0" w:name="_GoBack"/>
      <w:bookmarkEnd w:id="0"/>
      <w:r w:rsidRPr="00FB74D0">
        <w:rPr>
          <w:b/>
          <w:color w:val="auto"/>
          <w:sz w:val="24"/>
          <w:szCs w:val="24"/>
        </w:rPr>
        <w:t>Этап III. Проектная деятельность и популяризация STEM-образования (февраль — май 202</w:t>
      </w:r>
      <w:r>
        <w:rPr>
          <w:b/>
          <w:color w:val="auto"/>
          <w:sz w:val="24"/>
          <w:szCs w:val="24"/>
        </w:rPr>
        <w:t>6</w:t>
      </w:r>
      <w:r w:rsidRPr="00FB74D0">
        <w:rPr>
          <w:b/>
          <w:color w:val="auto"/>
          <w:sz w:val="24"/>
          <w:szCs w:val="24"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"/>
        <w:gridCol w:w="3114"/>
        <w:gridCol w:w="1022"/>
        <w:gridCol w:w="1927"/>
        <w:gridCol w:w="2723"/>
      </w:tblGrid>
      <w:tr w:rsidR="00D50A39" w:rsidRPr="00FB74D0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Ожидаемый результат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Заседание №3: День российской науки (8 февраля) — «Наука — это не скучно!»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8 февраля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все направления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Пост ВК, вовлечение школьников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Запуск проектной работы в группах: регулярные консультации с наставниками (2 раза в месяц)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Февраль — апрель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Промежуточные отчёты, корректировка проектов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Мастер-класс по робототехнике для школьников (на базе LEGO </w:t>
            </w:r>
            <w:proofErr w:type="spellStart"/>
            <w:r w:rsidRPr="00FB74D0">
              <w:rPr>
                <w:sz w:val="24"/>
                <w:szCs w:val="24"/>
              </w:rPr>
              <w:t>WeDo</w:t>
            </w:r>
            <w:proofErr w:type="spellEnd"/>
            <w:r w:rsidRPr="00FB74D0">
              <w:rPr>
                <w:sz w:val="24"/>
                <w:szCs w:val="24"/>
              </w:rPr>
              <w:t xml:space="preserve"> 2.0 / </w:t>
            </w:r>
            <w:proofErr w:type="spellStart"/>
            <w:r w:rsidRPr="00FB74D0">
              <w:rPr>
                <w:sz w:val="24"/>
                <w:szCs w:val="24"/>
              </w:rPr>
              <w:t>Arduino</w:t>
            </w:r>
            <w:proofErr w:type="spellEnd"/>
            <w:r w:rsidRPr="00FB74D0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Направление «Юные техники»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Охват: не менее 40 школьников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Участие в региональных и всероссийских конкурсах, форумах, конференциях (по плану внешних мероприятий)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Февраль — май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Заявки, сертификаты, дипломы участников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Мастер-класс «Космос своими руками»: макетирование, образовательные игры по астрономии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Направление «Юные техники»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Охват: не менее 30 школьников; готовый макет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Внутренняя защита проектов (промежуточная) — предзащита, обратная связь от наставников и коллег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Конец марта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Корректировка проектов, протокол защиты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День инженера-механика (30 марта): научное шоу, демонстрация действующих моделей и механизмов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30 марта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Все направления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Пост ВК, привлечение абитуриентов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Выездной STEM-мастер-класс для сельских школ Свердловской области (в рамках партнёрства)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проектные группы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Охват: не менее 50 школьников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Заседание №4: «Технологии будущего в образовании» — VR, </w:t>
            </w:r>
            <w:proofErr w:type="spellStart"/>
            <w:r w:rsidRPr="00FB74D0">
              <w:rPr>
                <w:sz w:val="24"/>
                <w:szCs w:val="24"/>
              </w:rPr>
              <w:t>нейросети</w:t>
            </w:r>
            <w:proofErr w:type="spellEnd"/>
            <w:r w:rsidRPr="00FB74D0">
              <w:rPr>
                <w:sz w:val="24"/>
                <w:szCs w:val="24"/>
              </w:rPr>
              <w:t>, цифровые платформы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Направление «Юные программисты»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Протокол, пост ВК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Итоговая защита проектов участников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Оценка проектов, рекомендации к публикации и участию во внешних конкурсах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Участие в проекте «Сириус» (образовательный центр, г. Сочи) — подача заявок, отбор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Май — июнь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Руководитель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Заявки поданы, участники отобраны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Подведение итогов года: Общее собрание, награждение лучших участников и наставников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Конец мая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руководитель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Грамоты, благодарственные письма, пост ВК</w:t>
            </w:r>
          </w:p>
        </w:tc>
      </w:tr>
    </w:tbl>
    <w:p w:rsidR="00FB74D0" w:rsidRDefault="00FB74D0">
      <w:pPr>
        <w:pStyle w:val="2"/>
        <w:rPr>
          <w:b/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Этап IV. Творческий прорыв и летняя активность (июнь — август 202</w:t>
      </w:r>
      <w:r>
        <w:rPr>
          <w:b/>
          <w:color w:val="auto"/>
          <w:sz w:val="24"/>
          <w:szCs w:val="24"/>
        </w:rPr>
        <w:t>6</w:t>
      </w:r>
      <w:r w:rsidRPr="00FB74D0">
        <w:rPr>
          <w:b/>
          <w:color w:val="auto"/>
          <w:sz w:val="24"/>
          <w:szCs w:val="24"/>
        </w:rPr>
        <w:t>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"/>
        <w:gridCol w:w="3423"/>
        <w:gridCol w:w="874"/>
        <w:gridCol w:w="2295"/>
        <w:gridCol w:w="2205"/>
      </w:tblGrid>
      <w:tr w:rsidR="00D50A39" w:rsidRPr="00FB74D0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Ожидаемый результат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Проект «Роботы-танцоры»: разработка, программирование и постановка танцевальных номеров роботов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Июнь — июль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Направления «Юные техники» и «Юные программисты»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Видеоролик, демонстрация на публичных мероприятиях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Разработка цифровой платформы / чат-бота для дистанционного обучения школьников робототехнике (пилот)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Июнь — август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Направление «Юные программисты»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Рабочий прототип платформы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Летняя инженерная смена для школьников (на базе колледжа или партнёрской площадки)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Июль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Наставники, студенты-волонтёры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Охват: не менее 60 школьников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День первооткрывателя: мастер-классы, соревнования, запуск волны изобретений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Клуба, все направления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Пост ВК, фото- и видеоотчёт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Подготовка отчётной документации за учебный год; обновление методической копилки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Руководитель клуба, наставники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Годовой отчёт, пополнение методического фонда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Планирование работы на следующий учебный год: проект плана, предложения от направлений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Совет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Проект плана на 2027–2028 уч. год</w:t>
            </w:r>
          </w:p>
        </w:tc>
      </w:tr>
    </w:tbl>
    <w:p w:rsidR="00FB74D0" w:rsidRDefault="00FB74D0">
      <w:pPr>
        <w:pStyle w:val="2"/>
        <w:rPr>
          <w:b/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План заседаний Совета Клуба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420"/>
        <w:gridCol w:w="7376"/>
      </w:tblGrid>
      <w:tr w:rsidR="00D50A39" w:rsidRPr="00FB74D0" w:rsidTr="004F1947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№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Месяц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Повестка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1</w:t>
            </w:r>
          </w:p>
        </w:tc>
        <w:tc>
          <w:tcPr>
            <w:tcW w:w="785" w:type="pct"/>
          </w:tcPr>
          <w:p w:rsidR="00D50A39" w:rsidRPr="00FB74D0" w:rsidRDefault="004F1947" w:rsidP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Октябрь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Установочное: распределение обязанностей, календарное планирование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2</w:t>
            </w:r>
          </w:p>
        </w:tc>
        <w:tc>
          <w:tcPr>
            <w:tcW w:w="785" w:type="pct"/>
          </w:tcPr>
          <w:p w:rsidR="00D50A39" w:rsidRPr="00FB74D0" w:rsidRDefault="004F1947" w:rsidP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Ноябрь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Утверждение тем проектов, закрепление наставников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3</w:t>
            </w:r>
          </w:p>
        </w:tc>
        <w:tc>
          <w:tcPr>
            <w:tcW w:w="785" w:type="pct"/>
          </w:tcPr>
          <w:p w:rsidR="00D50A39" w:rsidRPr="00FB74D0" w:rsidRDefault="004F1947" w:rsidP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Декабрь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Промежуточные итоги семестра; план зимних мастер-классов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4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Запуск проектной работы; подготовка к конкурсам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5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Подготовка к предзащите проектов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6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Организация выездных мероприятий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7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Итоги защит; награждение; план летней активности</w:t>
            </w:r>
          </w:p>
        </w:tc>
      </w:tr>
      <w:tr w:rsidR="00D50A39" w:rsidRPr="00FB74D0" w:rsidTr="004F1947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8</w:t>
            </w:r>
          </w:p>
        </w:tc>
        <w:tc>
          <w:tcPr>
            <w:tcW w:w="785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2026</w:t>
            </w:r>
          </w:p>
        </w:tc>
        <w:tc>
          <w:tcPr>
            <w:tcW w:w="4077" w:type="pct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Годовой отчёт; проект плана на следующий год</w:t>
            </w:r>
          </w:p>
        </w:tc>
      </w:tr>
    </w:tbl>
    <w:p w:rsidR="00FB74D0" w:rsidRDefault="00FB74D0">
      <w:pPr>
        <w:pStyle w:val="2"/>
        <w:rPr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Показатели результативности (контрольные цифры)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6"/>
        <w:gridCol w:w="3470"/>
      </w:tblGrid>
      <w:tr w:rsidR="00D50A39" w:rsidRPr="00FB74D0">
        <w:trPr>
          <w:tblHeader/>
        </w:trPr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Целевое значение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Постоянные участники клуба (студенты)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50 чел.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Активные лидеры проектных групп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15 чел.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Заседания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5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Заседания Совета Клуба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8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Внутренние защиты проектов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2 (предзащита + итоговая)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Разработанные проекты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10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Учебно-методических комплексов (новых/обновлённых)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2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STEM-мастер-классы для школьников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6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Охват школьников (очно)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300 чел.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Участие во внешних конкурсах/конференциях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4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 xml:space="preserve">Публикации </w:t>
            </w:r>
            <w:proofErr w:type="spellStart"/>
            <w:r w:rsidRPr="00FB74D0">
              <w:rPr>
                <w:sz w:val="24"/>
                <w:szCs w:val="24"/>
              </w:rPr>
              <w:t>ВКонтакте</w:t>
            </w:r>
            <w:proofErr w:type="spellEnd"/>
            <w:r w:rsidRPr="00FB74D0">
              <w:rPr>
                <w:sz w:val="24"/>
                <w:szCs w:val="24"/>
              </w:rPr>
              <w:t xml:space="preserve"> (суммарно за год)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30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Выездные мероприятия в школы области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2</w:t>
            </w:r>
          </w:p>
        </w:tc>
      </w:tr>
      <w:tr w:rsidR="00D50A39" w:rsidRPr="00FB74D0"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Партнёрские соглашения (новые/продлённые)</w:t>
            </w:r>
          </w:p>
        </w:tc>
        <w:tc>
          <w:tcPr>
            <w:tcW w:w="0" w:type="auto"/>
          </w:tcPr>
          <w:p w:rsidR="00D50A39" w:rsidRPr="00FB74D0" w:rsidRDefault="004F1947">
            <w:pPr>
              <w:rPr>
                <w:sz w:val="24"/>
                <w:szCs w:val="24"/>
              </w:rPr>
            </w:pPr>
            <w:r w:rsidRPr="00FB74D0">
              <w:rPr>
                <w:sz w:val="24"/>
                <w:szCs w:val="24"/>
              </w:rPr>
              <w:t>не менее 3</w:t>
            </w:r>
          </w:p>
        </w:tc>
      </w:tr>
    </w:tbl>
    <w:p w:rsidR="00FB74D0" w:rsidRDefault="00FB74D0">
      <w:pPr>
        <w:pStyle w:val="2"/>
        <w:rPr>
          <w:color w:val="auto"/>
          <w:sz w:val="24"/>
          <w:szCs w:val="24"/>
        </w:rPr>
      </w:pPr>
    </w:p>
    <w:p w:rsidR="00D50A39" w:rsidRPr="00FB74D0" w:rsidRDefault="004F1947">
      <w:pPr>
        <w:pStyle w:val="2"/>
        <w:rPr>
          <w:b/>
          <w:color w:val="auto"/>
          <w:sz w:val="24"/>
          <w:szCs w:val="24"/>
        </w:rPr>
      </w:pPr>
      <w:r w:rsidRPr="00FB74D0">
        <w:rPr>
          <w:b/>
          <w:color w:val="auto"/>
          <w:sz w:val="24"/>
          <w:szCs w:val="24"/>
        </w:rPr>
        <w:t>Партнёры и внешние связи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Уральский Губернаторский лицей (г. Екатеринбург)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МАОУ — гимназия № 13 (г. Екатеринбург)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Дворец молодёжи Екатеринбурга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ФГБОУ ВО «Уральский государственный педагогический университет» (</w:t>
      </w:r>
      <w:proofErr w:type="spellStart"/>
      <w:r w:rsidRPr="00FB74D0">
        <w:rPr>
          <w:sz w:val="24"/>
          <w:szCs w:val="24"/>
        </w:rPr>
        <w:t>УрГПУ</w:t>
      </w:r>
      <w:proofErr w:type="spellEnd"/>
      <w:r w:rsidRPr="00FB74D0">
        <w:rPr>
          <w:sz w:val="24"/>
          <w:szCs w:val="24"/>
        </w:rPr>
        <w:t>)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ФГБОУ ВО «Уральский федеральный университет» (</w:t>
      </w:r>
      <w:proofErr w:type="spellStart"/>
      <w:r w:rsidRPr="00FB74D0">
        <w:rPr>
          <w:sz w:val="24"/>
          <w:szCs w:val="24"/>
        </w:rPr>
        <w:t>УрФУ</w:t>
      </w:r>
      <w:proofErr w:type="spellEnd"/>
      <w:r w:rsidRPr="00FB74D0">
        <w:rPr>
          <w:sz w:val="24"/>
          <w:szCs w:val="24"/>
        </w:rPr>
        <w:t>)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Образовательный центр «Сириус» (г. Сочи)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 xml:space="preserve">Центры «Точка роста», </w:t>
      </w:r>
      <w:proofErr w:type="spellStart"/>
      <w:r w:rsidRPr="00FB74D0">
        <w:rPr>
          <w:sz w:val="24"/>
          <w:szCs w:val="24"/>
        </w:rPr>
        <w:t>кванториумы</w:t>
      </w:r>
      <w:proofErr w:type="spellEnd"/>
      <w:r w:rsidRPr="00FB74D0">
        <w:rPr>
          <w:sz w:val="24"/>
          <w:szCs w:val="24"/>
        </w:rPr>
        <w:t>, ИТ-кубы Свердловской области</w:t>
      </w:r>
    </w:p>
    <w:p w:rsidR="00D50A39" w:rsidRPr="00FB74D0" w:rsidRDefault="004F1947">
      <w:pPr>
        <w:pStyle w:val="a4"/>
        <w:numPr>
          <w:ilvl w:val="0"/>
          <w:numId w:val="1"/>
        </w:numPr>
        <w:rPr>
          <w:sz w:val="24"/>
          <w:szCs w:val="24"/>
        </w:rPr>
      </w:pPr>
      <w:r w:rsidRPr="00FB74D0">
        <w:rPr>
          <w:sz w:val="24"/>
          <w:szCs w:val="24"/>
        </w:rPr>
        <w:t>Движение Первых (региональное отделение)</w:t>
      </w:r>
    </w:p>
    <w:p w:rsidR="00FB74D0" w:rsidRDefault="00FB74D0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4DF6ACF" wp14:editId="5A113581">
            <wp:simplePos x="0" y="0"/>
            <wp:positionH relativeFrom="column">
              <wp:posOffset>1200150</wp:posOffset>
            </wp:positionH>
            <wp:positionV relativeFrom="paragraph">
              <wp:posOffset>138430</wp:posOffset>
            </wp:positionV>
            <wp:extent cx="567055" cy="408305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4D0" w:rsidRDefault="004F1947" w:rsidP="00FB74D0">
      <w:pPr>
        <w:tabs>
          <w:tab w:val="left" w:pos="3210"/>
        </w:tabs>
        <w:spacing w:after="120"/>
        <w:rPr>
          <w:sz w:val="24"/>
          <w:szCs w:val="24"/>
        </w:rPr>
      </w:pPr>
      <w:r w:rsidRPr="00FB74D0">
        <w:rPr>
          <w:b/>
          <w:bCs/>
          <w:sz w:val="24"/>
          <w:szCs w:val="24"/>
        </w:rPr>
        <w:t>Куратор Клуба:</w:t>
      </w:r>
      <w:r w:rsidRPr="00FB74D0">
        <w:rPr>
          <w:sz w:val="24"/>
          <w:szCs w:val="24"/>
        </w:rPr>
        <w:t xml:space="preserve"> </w:t>
      </w:r>
      <w:r w:rsidR="00FB74D0">
        <w:rPr>
          <w:sz w:val="24"/>
          <w:szCs w:val="24"/>
        </w:rPr>
        <w:t xml:space="preserve">      </w:t>
      </w:r>
      <w:r w:rsidR="00FB74D0">
        <w:rPr>
          <w:sz w:val="24"/>
          <w:szCs w:val="24"/>
        </w:rPr>
        <w:tab/>
        <w:t>Новикова Т.Д.</w:t>
      </w:r>
    </w:p>
    <w:p w:rsidR="00FB74D0" w:rsidRDefault="00FB74D0">
      <w:pPr>
        <w:spacing w:after="120"/>
        <w:rPr>
          <w:b/>
          <w:bCs/>
          <w:sz w:val="24"/>
          <w:szCs w:val="24"/>
        </w:rPr>
      </w:pPr>
    </w:p>
    <w:p w:rsidR="00FB74D0" w:rsidRDefault="004F1947">
      <w:pPr>
        <w:spacing w:after="120"/>
        <w:rPr>
          <w:sz w:val="24"/>
          <w:szCs w:val="24"/>
        </w:rPr>
      </w:pPr>
      <w:r w:rsidRPr="00FB74D0">
        <w:rPr>
          <w:b/>
          <w:bCs/>
          <w:sz w:val="24"/>
          <w:szCs w:val="24"/>
        </w:rPr>
        <w:t>Дата утверждения плана:</w:t>
      </w:r>
      <w:r w:rsidR="00FB74D0">
        <w:rPr>
          <w:sz w:val="24"/>
          <w:szCs w:val="24"/>
        </w:rPr>
        <w:t xml:space="preserve"> «28</w:t>
      </w:r>
      <w:r w:rsidRPr="00FB74D0">
        <w:rPr>
          <w:sz w:val="24"/>
          <w:szCs w:val="24"/>
        </w:rPr>
        <w:t xml:space="preserve">» </w:t>
      </w:r>
      <w:r w:rsidR="00FB74D0">
        <w:rPr>
          <w:sz w:val="24"/>
          <w:szCs w:val="24"/>
        </w:rPr>
        <w:t xml:space="preserve">августа </w:t>
      </w:r>
      <w:r w:rsidRPr="00FB74D0">
        <w:rPr>
          <w:sz w:val="24"/>
          <w:szCs w:val="24"/>
        </w:rPr>
        <w:t>202</w:t>
      </w:r>
      <w:r w:rsidR="00FB74D0">
        <w:rPr>
          <w:sz w:val="24"/>
          <w:szCs w:val="24"/>
        </w:rPr>
        <w:t>5</w:t>
      </w:r>
      <w:r w:rsidRPr="00FB74D0">
        <w:rPr>
          <w:sz w:val="24"/>
          <w:szCs w:val="24"/>
        </w:rPr>
        <w:t xml:space="preserve"> г.</w:t>
      </w: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Pr="00FB74D0" w:rsidRDefault="00FB74D0" w:rsidP="00FB74D0">
      <w:pPr>
        <w:rPr>
          <w:sz w:val="24"/>
          <w:szCs w:val="24"/>
        </w:rPr>
      </w:pPr>
    </w:p>
    <w:p w:rsidR="00FB74D0" w:rsidRDefault="00FB74D0" w:rsidP="00FB74D0">
      <w:pPr>
        <w:rPr>
          <w:sz w:val="24"/>
          <w:szCs w:val="24"/>
        </w:rPr>
      </w:pPr>
    </w:p>
    <w:p w:rsidR="00FB74D0" w:rsidRDefault="00FB74D0" w:rsidP="00FB74D0">
      <w:pPr>
        <w:rPr>
          <w:sz w:val="24"/>
          <w:szCs w:val="24"/>
        </w:rPr>
      </w:pPr>
    </w:p>
    <w:p w:rsidR="00D50A39" w:rsidRPr="00FB74D0" w:rsidRDefault="00FB74D0" w:rsidP="00FB74D0">
      <w:pPr>
        <w:tabs>
          <w:tab w:val="left" w:pos="21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50A39" w:rsidRPr="00FB74D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066B"/>
    <w:multiLevelType w:val="hybridMultilevel"/>
    <w:tmpl w:val="B154651A"/>
    <w:lvl w:ilvl="0" w:tplc="F0BE2A72">
      <w:start w:val="1"/>
      <w:numFmt w:val="bullet"/>
      <w:lvlText w:val="●"/>
      <w:lvlJc w:val="left"/>
      <w:pPr>
        <w:ind w:left="720" w:hanging="360"/>
      </w:pPr>
    </w:lvl>
    <w:lvl w:ilvl="1" w:tplc="C798BA4C">
      <w:start w:val="1"/>
      <w:numFmt w:val="bullet"/>
      <w:lvlText w:val="○"/>
      <w:lvlJc w:val="left"/>
      <w:pPr>
        <w:ind w:left="1440" w:hanging="360"/>
      </w:pPr>
    </w:lvl>
    <w:lvl w:ilvl="2" w:tplc="78666156">
      <w:start w:val="1"/>
      <w:numFmt w:val="bullet"/>
      <w:lvlText w:val="■"/>
      <w:lvlJc w:val="left"/>
      <w:pPr>
        <w:ind w:left="2160" w:hanging="360"/>
      </w:pPr>
    </w:lvl>
    <w:lvl w:ilvl="3" w:tplc="BBEA9FC6">
      <w:start w:val="1"/>
      <w:numFmt w:val="bullet"/>
      <w:lvlText w:val="●"/>
      <w:lvlJc w:val="left"/>
      <w:pPr>
        <w:ind w:left="2880" w:hanging="360"/>
      </w:pPr>
    </w:lvl>
    <w:lvl w:ilvl="4" w:tplc="F72AC6B6">
      <w:start w:val="1"/>
      <w:numFmt w:val="bullet"/>
      <w:lvlText w:val="○"/>
      <w:lvlJc w:val="left"/>
      <w:pPr>
        <w:ind w:left="3600" w:hanging="360"/>
      </w:pPr>
    </w:lvl>
    <w:lvl w:ilvl="5" w:tplc="D2AE0560">
      <w:start w:val="1"/>
      <w:numFmt w:val="bullet"/>
      <w:lvlText w:val="■"/>
      <w:lvlJc w:val="left"/>
      <w:pPr>
        <w:ind w:left="4320" w:hanging="360"/>
      </w:pPr>
    </w:lvl>
    <w:lvl w:ilvl="6" w:tplc="A48C2F7C">
      <w:start w:val="1"/>
      <w:numFmt w:val="bullet"/>
      <w:lvlText w:val="●"/>
      <w:lvlJc w:val="left"/>
      <w:pPr>
        <w:ind w:left="5040" w:hanging="360"/>
      </w:pPr>
    </w:lvl>
    <w:lvl w:ilvl="7" w:tplc="38A475C0">
      <w:start w:val="1"/>
      <w:numFmt w:val="bullet"/>
      <w:lvlText w:val="●"/>
      <w:lvlJc w:val="left"/>
      <w:pPr>
        <w:ind w:left="5760" w:hanging="360"/>
      </w:pPr>
    </w:lvl>
    <w:lvl w:ilvl="8" w:tplc="AE2A1C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4867384"/>
    <w:multiLevelType w:val="hybridMultilevel"/>
    <w:tmpl w:val="E544E416"/>
    <w:lvl w:ilvl="0" w:tplc="E3500F48">
      <w:start w:val="1"/>
      <w:numFmt w:val="decimal"/>
      <w:lvlText w:val="%1."/>
      <w:lvlJc w:val="left"/>
    </w:lvl>
    <w:lvl w:ilvl="1" w:tplc="8636525C">
      <w:numFmt w:val="decimal"/>
      <w:lvlText w:val=""/>
      <w:lvlJc w:val="left"/>
    </w:lvl>
    <w:lvl w:ilvl="2" w:tplc="E82443EA">
      <w:numFmt w:val="decimal"/>
      <w:lvlText w:val=""/>
      <w:lvlJc w:val="left"/>
    </w:lvl>
    <w:lvl w:ilvl="3" w:tplc="EBACA5EC">
      <w:numFmt w:val="decimal"/>
      <w:lvlText w:val=""/>
      <w:lvlJc w:val="left"/>
    </w:lvl>
    <w:lvl w:ilvl="4" w:tplc="BF10785C">
      <w:numFmt w:val="decimal"/>
      <w:lvlText w:val=""/>
      <w:lvlJc w:val="left"/>
    </w:lvl>
    <w:lvl w:ilvl="5" w:tplc="E7207AA4">
      <w:numFmt w:val="decimal"/>
      <w:lvlText w:val=""/>
      <w:lvlJc w:val="left"/>
    </w:lvl>
    <w:lvl w:ilvl="6" w:tplc="68B66E6A">
      <w:numFmt w:val="decimal"/>
      <w:lvlText w:val=""/>
      <w:lvlJc w:val="left"/>
    </w:lvl>
    <w:lvl w:ilvl="7" w:tplc="4FCCD504">
      <w:numFmt w:val="decimal"/>
      <w:lvlText w:val=""/>
      <w:lvlJc w:val="left"/>
    </w:lvl>
    <w:lvl w:ilvl="8" w:tplc="87D462D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D50A39"/>
    <w:rsid w:val="004F1947"/>
    <w:rsid w:val="00757CC5"/>
    <w:rsid w:val="00D50A39"/>
    <w:rsid w:val="00F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546B"/>
  <w15:docId w15:val="{B472AF7B-EAC9-484F-869A-8F2910D6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74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МЭО_Главный_01</cp:lastModifiedBy>
  <cp:revision>4</cp:revision>
  <dcterms:created xsi:type="dcterms:W3CDTF">2026-07-21T04:28:00Z</dcterms:created>
  <dcterms:modified xsi:type="dcterms:W3CDTF">2026-07-25T13:43:00Z</dcterms:modified>
</cp:coreProperties>
</file>